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0410" w14:textId="77777777" w:rsidR="00FE78A0" w:rsidRPr="00D611A0" w:rsidRDefault="00FE78A0" w:rsidP="00FE78A0">
      <w:pPr>
        <w:spacing w:after="0" w:line="276" w:lineRule="auto"/>
        <w:jc w:val="both"/>
        <w:rPr>
          <w:rFonts w:cstheme="minorHAnsi"/>
          <w:b/>
          <w:bCs/>
          <w:sz w:val="24"/>
          <w:szCs w:val="24"/>
          <w:lang w:val="en-US"/>
        </w:rPr>
      </w:pPr>
      <w:r w:rsidRPr="00D611A0">
        <w:rPr>
          <w:rFonts w:cstheme="minorHAnsi"/>
          <w:b/>
          <w:bCs/>
          <w:sz w:val="24"/>
          <w:szCs w:val="24"/>
          <w:lang w:val="en-US"/>
        </w:rPr>
        <w:t xml:space="preserve">Case Study – 1  </w:t>
      </w:r>
    </w:p>
    <w:p w14:paraId="3B599E26" w14:textId="24102B93" w:rsidR="00FE78A0" w:rsidRPr="00D611A0" w:rsidRDefault="00FE78A0" w:rsidP="00FE78A0">
      <w:pPr>
        <w:spacing w:before="240" w:after="0" w:line="276" w:lineRule="auto"/>
        <w:jc w:val="both"/>
        <w:rPr>
          <w:rFonts w:cstheme="minorHAnsi"/>
          <w:b/>
          <w:bCs/>
          <w:sz w:val="28"/>
          <w:szCs w:val="28"/>
          <w:lang w:val="en-US"/>
        </w:rPr>
      </w:pPr>
      <w:r w:rsidRPr="00D611A0">
        <w:rPr>
          <w:rFonts w:cstheme="minorHAnsi"/>
          <w:b/>
          <w:bCs/>
          <w:sz w:val="28"/>
          <w:szCs w:val="28"/>
          <w:lang w:val="en-US"/>
        </w:rPr>
        <w:t>Strategic Use of RTI Leads to Improved Water Quality</w:t>
      </w:r>
      <w:r w:rsidR="00D80A3A">
        <w:rPr>
          <w:rFonts w:cstheme="minorHAnsi"/>
          <w:b/>
          <w:bCs/>
          <w:sz w:val="28"/>
          <w:szCs w:val="28"/>
          <w:lang w:val="en-US"/>
        </w:rPr>
        <w:t xml:space="preserve"> in Multan, Punjab </w:t>
      </w:r>
    </w:p>
    <w:p w14:paraId="7814E474" w14:textId="77777777" w:rsidR="00FE78A0" w:rsidRPr="00D611A0" w:rsidRDefault="00FE78A0" w:rsidP="00FE78A0">
      <w:pPr>
        <w:spacing w:before="240" w:after="0" w:line="276" w:lineRule="auto"/>
        <w:jc w:val="both"/>
        <w:rPr>
          <w:rFonts w:cstheme="minorHAnsi"/>
          <w:b/>
          <w:bCs/>
          <w:sz w:val="24"/>
          <w:szCs w:val="24"/>
          <w:lang w:val="en-US"/>
        </w:rPr>
      </w:pPr>
      <w:r w:rsidRPr="00D611A0">
        <w:rPr>
          <w:rFonts w:cstheme="minorHAnsi"/>
          <w:b/>
          <w:bCs/>
          <w:sz w:val="24"/>
          <w:szCs w:val="24"/>
          <w:lang w:val="en-US"/>
        </w:rPr>
        <w:t xml:space="preserve">Introduction: </w:t>
      </w:r>
    </w:p>
    <w:p w14:paraId="548D2F60" w14:textId="77777777" w:rsidR="00FE78A0" w:rsidRPr="00D611A0" w:rsidRDefault="00FE78A0" w:rsidP="00FE78A0">
      <w:pPr>
        <w:spacing w:after="0" w:line="276" w:lineRule="auto"/>
        <w:jc w:val="both"/>
        <w:rPr>
          <w:rFonts w:cstheme="minorHAnsi"/>
          <w:sz w:val="24"/>
          <w:szCs w:val="24"/>
          <w:lang w:val="en-US"/>
        </w:rPr>
      </w:pPr>
      <w:r w:rsidRPr="00D611A0">
        <w:rPr>
          <w:rFonts w:cstheme="minorHAnsi"/>
          <w:sz w:val="24"/>
          <w:szCs w:val="24"/>
          <w:lang w:val="en-US"/>
        </w:rPr>
        <w:t>In May 2015, Syed Raza Ali, an RTI activist, filed an information request under the Punjab Transparency and Right to Information Act 2013 to obtain water samples of a filtration plant operated by the Water and Sanitation Agency (WASA) in Multan. This case study highlights the positive impact of RTI on water quality and how it can help citizens to attain their basic rights.</w:t>
      </w:r>
    </w:p>
    <w:p w14:paraId="475F4BD1" w14:textId="77777777" w:rsidR="00FE78A0" w:rsidRPr="00D611A0" w:rsidRDefault="00FE78A0" w:rsidP="00FE78A0">
      <w:pPr>
        <w:spacing w:before="240" w:line="276" w:lineRule="auto"/>
        <w:jc w:val="both"/>
        <w:rPr>
          <w:rFonts w:cstheme="minorHAnsi"/>
          <w:b/>
          <w:bCs/>
          <w:sz w:val="24"/>
          <w:szCs w:val="24"/>
          <w:lang w:val="en-US"/>
        </w:rPr>
      </w:pPr>
      <w:r w:rsidRPr="00D611A0">
        <w:rPr>
          <w:rFonts w:cstheme="minorHAnsi"/>
          <w:b/>
          <w:bCs/>
          <w:sz w:val="24"/>
          <w:szCs w:val="24"/>
          <w:lang w:val="en-US"/>
        </w:rPr>
        <w:t xml:space="preserve">Background: </w:t>
      </w:r>
    </w:p>
    <w:p w14:paraId="2DEC77E1" w14:textId="77777777" w:rsidR="00FE78A0" w:rsidRPr="00D611A0" w:rsidRDefault="00FE78A0" w:rsidP="00FE78A0">
      <w:pPr>
        <w:spacing w:after="0" w:line="276" w:lineRule="auto"/>
        <w:jc w:val="both"/>
        <w:rPr>
          <w:rFonts w:cstheme="minorHAnsi"/>
          <w:sz w:val="24"/>
          <w:szCs w:val="24"/>
          <w:lang w:val="en-US"/>
        </w:rPr>
      </w:pPr>
      <w:r w:rsidRPr="00D611A0">
        <w:rPr>
          <w:rFonts w:cstheme="minorHAnsi"/>
          <w:sz w:val="24"/>
          <w:szCs w:val="24"/>
          <w:lang w:val="en-US"/>
        </w:rPr>
        <w:t>The Water and Sanitation Agency (WASA) in Multan is responsible for ensuring that citizens have access to clean drinking water. However, there have been concerns about the regular maintenance of filtration plants and the timely replacement of filters. This has resulted in the contamination of drinking water, rendering it unfit for human consumption.</w:t>
      </w:r>
    </w:p>
    <w:p w14:paraId="63BFBC3E" w14:textId="77777777" w:rsidR="00FE78A0" w:rsidRPr="00D611A0" w:rsidRDefault="00FE78A0" w:rsidP="00FE78A0">
      <w:pPr>
        <w:spacing w:before="240" w:after="0" w:line="276" w:lineRule="auto"/>
        <w:jc w:val="both"/>
        <w:rPr>
          <w:rFonts w:cstheme="minorHAnsi"/>
          <w:b/>
          <w:bCs/>
          <w:sz w:val="24"/>
          <w:szCs w:val="24"/>
          <w:lang w:val="en-US"/>
        </w:rPr>
      </w:pPr>
      <w:r w:rsidRPr="00D611A0">
        <w:rPr>
          <w:rFonts w:cstheme="minorHAnsi"/>
          <w:b/>
          <w:bCs/>
          <w:sz w:val="24"/>
          <w:szCs w:val="24"/>
          <w:lang w:val="en-US"/>
        </w:rPr>
        <w:t xml:space="preserve">Case Study: </w:t>
      </w:r>
    </w:p>
    <w:p w14:paraId="4DA577A1" w14:textId="77777777" w:rsidR="00FE78A0" w:rsidRPr="00D611A0" w:rsidRDefault="00FE78A0" w:rsidP="00FE78A0">
      <w:pPr>
        <w:spacing w:before="240" w:after="0" w:line="276" w:lineRule="auto"/>
        <w:jc w:val="both"/>
        <w:rPr>
          <w:rFonts w:cstheme="minorHAnsi"/>
          <w:sz w:val="24"/>
          <w:szCs w:val="24"/>
          <w:lang w:val="en-US"/>
        </w:rPr>
      </w:pPr>
      <w:r w:rsidRPr="00D611A0">
        <w:rPr>
          <w:rFonts w:cstheme="minorHAnsi"/>
          <w:sz w:val="24"/>
          <w:szCs w:val="24"/>
          <w:lang w:val="en-US"/>
        </w:rPr>
        <w:t xml:space="preserve">Syed Raza Ali requested certified water samples from the filtration plant to test the water quality. WASA not only provided the certified samples but also offered to test samples with their laboratory. The laboratory declared the water samples fit for consumption. However, the same samples were sent to Public Health Engineering </w:t>
      </w:r>
      <w:r>
        <w:rPr>
          <w:rFonts w:cstheme="minorHAnsi"/>
          <w:sz w:val="24"/>
          <w:szCs w:val="24"/>
          <w:lang w:val="en-US"/>
        </w:rPr>
        <w:t>Department</w:t>
      </w:r>
      <w:r w:rsidRPr="00D611A0">
        <w:rPr>
          <w:rFonts w:cstheme="minorHAnsi"/>
          <w:sz w:val="24"/>
          <w:szCs w:val="24"/>
          <w:lang w:val="en-US"/>
        </w:rPr>
        <w:t xml:space="preserve"> Regional Laboratory in Multan, which declared the samples bacteria positive and UNFIT for human consumption.</w:t>
      </w:r>
    </w:p>
    <w:p w14:paraId="5FEB44E9" w14:textId="77777777" w:rsidR="00FE78A0" w:rsidRPr="00D611A0" w:rsidRDefault="00FE78A0" w:rsidP="00FE78A0">
      <w:pPr>
        <w:spacing w:after="0" w:line="276" w:lineRule="auto"/>
        <w:jc w:val="both"/>
        <w:rPr>
          <w:rFonts w:cstheme="minorHAnsi"/>
          <w:sz w:val="24"/>
          <w:szCs w:val="24"/>
          <w:lang w:val="en-US"/>
        </w:rPr>
      </w:pPr>
      <w:r w:rsidRPr="00D611A0">
        <w:rPr>
          <w:rFonts w:cstheme="minorHAnsi"/>
          <w:sz w:val="24"/>
          <w:szCs w:val="24"/>
          <w:lang w:val="en-US"/>
        </w:rPr>
        <w:t>Upon receiving the report, the Managing Director of WASA issued immediate directions to change the water filter of the plant. This proactive measure helped to prevent potential harm to the public's health.</w:t>
      </w:r>
    </w:p>
    <w:p w14:paraId="5FBF8E49" w14:textId="77777777" w:rsidR="00FE78A0" w:rsidRPr="00D611A0" w:rsidRDefault="00FE78A0" w:rsidP="00FE78A0">
      <w:pPr>
        <w:spacing w:before="240" w:after="0" w:line="276" w:lineRule="auto"/>
        <w:jc w:val="both"/>
        <w:rPr>
          <w:rFonts w:cstheme="minorHAnsi"/>
          <w:b/>
          <w:bCs/>
          <w:sz w:val="24"/>
          <w:szCs w:val="24"/>
          <w:lang w:val="en-US"/>
        </w:rPr>
      </w:pPr>
      <w:r w:rsidRPr="00D611A0">
        <w:rPr>
          <w:rFonts w:cstheme="minorHAnsi"/>
          <w:b/>
          <w:bCs/>
          <w:sz w:val="24"/>
          <w:szCs w:val="24"/>
          <w:lang w:val="en-US"/>
        </w:rPr>
        <w:t xml:space="preserve">Conclusion: </w:t>
      </w:r>
    </w:p>
    <w:p w14:paraId="52C27916" w14:textId="77777777" w:rsidR="00FE78A0" w:rsidRPr="00D611A0" w:rsidRDefault="00FE78A0" w:rsidP="00FE78A0">
      <w:pPr>
        <w:spacing w:before="240" w:after="0" w:line="276" w:lineRule="auto"/>
        <w:jc w:val="both"/>
        <w:rPr>
          <w:rFonts w:cstheme="minorHAnsi"/>
          <w:sz w:val="24"/>
          <w:szCs w:val="24"/>
          <w:lang w:val="en-US"/>
        </w:rPr>
      </w:pPr>
      <w:r w:rsidRPr="00D611A0">
        <w:rPr>
          <w:rFonts w:cstheme="minorHAnsi"/>
          <w:sz w:val="24"/>
          <w:szCs w:val="24"/>
          <w:lang w:val="en-US"/>
        </w:rPr>
        <w:t>This case study demonstrates that the strategic use of RTI can lead to positive outcomes and help citizens attain their basic rights. It highlights the importance of public institutions' transparency and accountability and how regular water testing and maintenance schedules can contribute to proactive disclosure of information for public good. By leveraging the power of RTI, citizens can hold government agencies accountable and ensure that they are fulfilling their obligations.</w:t>
      </w:r>
    </w:p>
    <w:p w14:paraId="51AD1C54" w14:textId="4B74604F" w:rsidR="00B17962" w:rsidRPr="00FE78A0" w:rsidRDefault="00B17962" w:rsidP="00FE78A0">
      <w:pPr>
        <w:rPr>
          <w:rFonts w:cstheme="minorHAnsi"/>
          <w:sz w:val="24"/>
          <w:szCs w:val="24"/>
          <w:lang w:val="en-US"/>
        </w:rPr>
      </w:pPr>
    </w:p>
    <w:sectPr w:rsidR="00B17962" w:rsidRPr="00FE78A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A0"/>
    <w:rsid w:val="002B50E7"/>
    <w:rsid w:val="003A4F58"/>
    <w:rsid w:val="009C3387"/>
    <w:rsid w:val="00B17962"/>
    <w:rsid w:val="00D0760E"/>
    <w:rsid w:val="00D80A3A"/>
    <w:rsid w:val="00DD2EA5"/>
    <w:rsid w:val="00FE78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26F1"/>
  <w15:chartTrackingRefBased/>
  <w15:docId w15:val="{075582D4-07AF-440B-9249-C83F3B91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8A0"/>
    <w:rPr>
      <w:kern w:val="2"/>
      <w14:ligatures w14:val="standardContextual"/>
    </w:rPr>
  </w:style>
  <w:style w:type="paragraph" w:styleId="Heading1">
    <w:name w:val="heading 1"/>
    <w:basedOn w:val="Normal"/>
    <w:next w:val="Normal"/>
    <w:link w:val="Heading1Char"/>
    <w:uiPriority w:val="9"/>
    <w:qFormat/>
    <w:rsid w:val="003A4F58"/>
    <w:pPr>
      <w:keepNext/>
      <w:keepLines/>
      <w:spacing w:before="400" w:after="40" w:line="240" w:lineRule="auto"/>
      <w:outlineLvl w:val="0"/>
    </w:pPr>
    <w:rPr>
      <w:rFonts w:asciiTheme="majorHAnsi" w:eastAsiaTheme="majorEastAsia" w:hAnsiTheme="majorHAnsi" w:cstheme="majorBidi"/>
      <w:caps/>
      <w:kern w:val="0"/>
      <w:sz w:val="36"/>
      <w:szCs w:val="36"/>
      <w14:ligatures w14:val="none"/>
    </w:rPr>
  </w:style>
  <w:style w:type="paragraph" w:styleId="Heading2">
    <w:name w:val="heading 2"/>
    <w:basedOn w:val="Normal"/>
    <w:next w:val="Normal"/>
    <w:link w:val="Heading2Char"/>
    <w:uiPriority w:val="9"/>
    <w:semiHidden/>
    <w:unhideWhenUsed/>
    <w:qFormat/>
    <w:rsid w:val="003A4F58"/>
    <w:pPr>
      <w:keepNext/>
      <w:keepLines/>
      <w:spacing w:before="120" w:after="0" w:line="240" w:lineRule="auto"/>
      <w:outlineLvl w:val="1"/>
    </w:pPr>
    <w:rPr>
      <w:rFonts w:asciiTheme="majorHAnsi" w:eastAsiaTheme="majorEastAsia" w:hAnsiTheme="majorHAnsi" w:cstheme="majorBidi"/>
      <w:caps/>
      <w:kern w:val="0"/>
      <w:sz w:val="28"/>
      <w:szCs w:val="28"/>
      <w14:ligatures w14:val="none"/>
    </w:rPr>
  </w:style>
  <w:style w:type="paragraph" w:styleId="Heading3">
    <w:name w:val="heading 3"/>
    <w:basedOn w:val="Normal"/>
    <w:next w:val="Normal"/>
    <w:link w:val="Heading3Char"/>
    <w:uiPriority w:val="9"/>
    <w:semiHidden/>
    <w:unhideWhenUsed/>
    <w:qFormat/>
    <w:rsid w:val="003A4F58"/>
    <w:pPr>
      <w:keepNext/>
      <w:keepLines/>
      <w:spacing w:before="120" w:after="0" w:line="240" w:lineRule="auto"/>
      <w:outlineLvl w:val="2"/>
    </w:pPr>
    <w:rPr>
      <w:rFonts w:asciiTheme="majorHAnsi" w:eastAsiaTheme="majorEastAsia" w:hAnsiTheme="majorHAnsi" w:cstheme="majorBidi"/>
      <w:smallCaps/>
      <w:kern w:val="0"/>
      <w:sz w:val="28"/>
      <w:szCs w:val="28"/>
      <w14:ligatures w14:val="none"/>
    </w:rPr>
  </w:style>
  <w:style w:type="paragraph" w:styleId="Heading4">
    <w:name w:val="heading 4"/>
    <w:basedOn w:val="Normal"/>
    <w:next w:val="Normal"/>
    <w:link w:val="Heading4Char"/>
    <w:uiPriority w:val="9"/>
    <w:semiHidden/>
    <w:unhideWhenUsed/>
    <w:qFormat/>
    <w:rsid w:val="003A4F58"/>
    <w:pPr>
      <w:keepNext/>
      <w:keepLines/>
      <w:spacing w:before="120" w:after="0"/>
      <w:outlineLvl w:val="3"/>
    </w:pPr>
    <w:rPr>
      <w:rFonts w:asciiTheme="majorHAnsi" w:eastAsiaTheme="majorEastAsia" w:hAnsiTheme="majorHAnsi" w:cstheme="majorBidi"/>
      <w:caps/>
      <w:kern w:val="0"/>
      <w14:ligatures w14:val="none"/>
    </w:rPr>
  </w:style>
  <w:style w:type="paragraph" w:styleId="Heading5">
    <w:name w:val="heading 5"/>
    <w:basedOn w:val="Normal"/>
    <w:next w:val="Normal"/>
    <w:link w:val="Heading5Char"/>
    <w:uiPriority w:val="9"/>
    <w:semiHidden/>
    <w:unhideWhenUsed/>
    <w:qFormat/>
    <w:rsid w:val="003A4F58"/>
    <w:pPr>
      <w:keepNext/>
      <w:keepLines/>
      <w:spacing w:before="120" w:after="0"/>
      <w:outlineLvl w:val="4"/>
    </w:pPr>
    <w:rPr>
      <w:rFonts w:asciiTheme="majorHAnsi" w:eastAsiaTheme="majorEastAsia" w:hAnsiTheme="majorHAnsi" w:cstheme="majorBidi"/>
      <w:i/>
      <w:iCs/>
      <w:caps/>
      <w:kern w:val="0"/>
      <w14:ligatures w14:val="none"/>
    </w:rPr>
  </w:style>
  <w:style w:type="paragraph" w:styleId="Heading6">
    <w:name w:val="heading 6"/>
    <w:basedOn w:val="Normal"/>
    <w:next w:val="Normal"/>
    <w:link w:val="Heading6Char"/>
    <w:uiPriority w:val="9"/>
    <w:semiHidden/>
    <w:unhideWhenUsed/>
    <w:qFormat/>
    <w:rsid w:val="003A4F58"/>
    <w:pPr>
      <w:keepNext/>
      <w:keepLines/>
      <w:spacing w:before="120" w:after="0"/>
      <w:outlineLvl w:val="5"/>
    </w:pPr>
    <w:rPr>
      <w:rFonts w:asciiTheme="majorHAnsi" w:eastAsiaTheme="majorEastAsia" w:hAnsiTheme="majorHAnsi" w:cstheme="majorBidi"/>
      <w:b/>
      <w:bCs/>
      <w:caps/>
      <w:color w:val="262626" w:themeColor="text1" w:themeTint="D9"/>
      <w:kern w:val="0"/>
      <w:sz w:val="20"/>
      <w:szCs w:val="20"/>
      <w14:ligatures w14:val="none"/>
    </w:rPr>
  </w:style>
  <w:style w:type="paragraph" w:styleId="Heading7">
    <w:name w:val="heading 7"/>
    <w:basedOn w:val="Normal"/>
    <w:next w:val="Normal"/>
    <w:link w:val="Heading7Char"/>
    <w:uiPriority w:val="9"/>
    <w:semiHidden/>
    <w:unhideWhenUsed/>
    <w:qFormat/>
    <w:rsid w:val="003A4F58"/>
    <w:pPr>
      <w:keepNext/>
      <w:keepLines/>
      <w:spacing w:before="120" w:after="0"/>
      <w:outlineLvl w:val="6"/>
    </w:pPr>
    <w:rPr>
      <w:rFonts w:asciiTheme="majorHAnsi" w:eastAsiaTheme="majorEastAsia" w:hAnsiTheme="majorHAnsi" w:cstheme="majorBidi"/>
      <w:b/>
      <w:bCs/>
      <w:i/>
      <w:iCs/>
      <w:caps/>
      <w:color w:val="262626" w:themeColor="text1" w:themeTint="D9"/>
      <w:kern w:val="0"/>
      <w:sz w:val="20"/>
      <w:szCs w:val="20"/>
      <w14:ligatures w14:val="none"/>
    </w:rPr>
  </w:style>
  <w:style w:type="paragraph" w:styleId="Heading8">
    <w:name w:val="heading 8"/>
    <w:basedOn w:val="Normal"/>
    <w:next w:val="Normal"/>
    <w:link w:val="Heading8Char"/>
    <w:uiPriority w:val="9"/>
    <w:semiHidden/>
    <w:unhideWhenUsed/>
    <w:qFormat/>
    <w:rsid w:val="003A4F58"/>
    <w:pPr>
      <w:keepNext/>
      <w:keepLines/>
      <w:spacing w:before="120" w:after="0"/>
      <w:outlineLvl w:val="7"/>
    </w:pPr>
    <w:rPr>
      <w:rFonts w:asciiTheme="majorHAnsi" w:eastAsiaTheme="majorEastAsia" w:hAnsiTheme="majorHAnsi" w:cstheme="majorBidi"/>
      <w:b/>
      <w:bCs/>
      <w:caps/>
      <w:color w:val="7F7F7F" w:themeColor="text1" w:themeTint="80"/>
      <w:kern w:val="0"/>
      <w:sz w:val="20"/>
      <w:szCs w:val="20"/>
      <w14:ligatures w14:val="none"/>
    </w:rPr>
  </w:style>
  <w:style w:type="paragraph" w:styleId="Heading9">
    <w:name w:val="heading 9"/>
    <w:basedOn w:val="Normal"/>
    <w:next w:val="Normal"/>
    <w:link w:val="Heading9Char"/>
    <w:uiPriority w:val="9"/>
    <w:semiHidden/>
    <w:unhideWhenUsed/>
    <w:qFormat/>
    <w:rsid w:val="003A4F58"/>
    <w:pPr>
      <w:keepNext/>
      <w:keepLines/>
      <w:spacing w:before="120" w:after="0"/>
      <w:outlineLvl w:val="8"/>
    </w:pPr>
    <w:rPr>
      <w:rFonts w:asciiTheme="majorHAnsi" w:eastAsiaTheme="majorEastAsia" w:hAnsiTheme="majorHAnsi" w:cstheme="majorBidi"/>
      <w:b/>
      <w:bCs/>
      <w:i/>
      <w:iCs/>
      <w:caps/>
      <w:color w:val="7F7F7F" w:themeColor="text1" w:themeTint="80"/>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F58"/>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3A4F58"/>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3A4F58"/>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3A4F58"/>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3A4F5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3A4F58"/>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3A4F58"/>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3A4F5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3A4F58"/>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3A4F58"/>
    <w:pPr>
      <w:spacing w:line="240" w:lineRule="auto"/>
    </w:pPr>
    <w:rPr>
      <w:b/>
      <w:bCs/>
      <w:smallCaps/>
      <w:color w:val="595959" w:themeColor="text1" w:themeTint="A6"/>
      <w:kern w:val="0"/>
      <w14:ligatures w14:val="none"/>
    </w:rPr>
  </w:style>
  <w:style w:type="paragraph" w:styleId="Title">
    <w:name w:val="Title"/>
    <w:basedOn w:val="Normal"/>
    <w:next w:val="Normal"/>
    <w:link w:val="TitleChar"/>
    <w:uiPriority w:val="10"/>
    <w:qFormat/>
    <w:rsid w:val="003A4F58"/>
    <w:pPr>
      <w:spacing w:after="0" w:line="240" w:lineRule="auto"/>
      <w:contextualSpacing/>
    </w:pPr>
    <w:rPr>
      <w:rFonts w:asciiTheme="majorHAnsi" w:eastAsiaTheme="majorEastAsia" w:hAnsiTheme="majorHAnsi" w:cstheme="majorBidi"/>
      <w:caps/>
      <w:color w:val="404040" w:themeColor="text1" w:themeTint="BF"/>
      <w:spacing w:val="-10"/>
      <w:kern w:val="0"/>
      <w:sz w:val="72"/>
      <w:szCs w:val="72"/>
      <w14:ligatures w14:val="none"/>
    </w:rPr>
  </w:style>
  <w:style w:type="character" w:customStyle="1" w:styleId="TitleChar">
    <w:name w:val="Title Char"/>
    <w:basedOn w:val="DefaultParagraphFont"/>
    <w:link w:val="Title"/>
    <w:uiPriority w:val="10"/>
    <w:rsid w:val="003A4F58"/>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3A4F58"/>
    <w:pPr>
      <w:numPr>
        <w:ilvl w:val="1"/>
      </w:numPr>
    </w:pPr>
    <w:rPr>
      <w:rFonts w:asciiTheme="majorHAnsi" w:eastAsiaTheme="majorEastAsia" w:hAnsiTheme="majorHAnsi" w:cstheme="majorBidi"/>
      <w:smallCaps/>
      <w:color w:val="595959" w:themeColor="text1" w:themeTint="A6"/>
      <w:kern w:val="0"/>
      <w:sz w:val="28"/>
      <w:szCs w:val="28"/>
      <w14:ligatures w14:val="none"/>
    </w:rPr>
  </w:style>
  <w:style w:type="character" w:customStyle="1" w:styleId="SubtitleChar">
    <w:name w:val="Subtitle Char"/>
    <w:basedOn w:val="DefaultParagraphFont"/>
    <w:link w:val="Subtitle"/>
    <w:uiPriority w:val="11"/>
    <w:rsid w:val="003A4F58"/>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3A4F58"/>
    <w:rPr>
      <w:b/>
      <w:bCs/>
    </w:rPr>
  </w:style>
  <w:style w:type="character" w:styleId="Emphasis">
    <w:name w:val="Emphasis"/>
    <w:basedOn w:val="DefaultParagraphFont"/>
    <w:uiPriority w:val="20"/>
    <w:qFormat/>
    <w:rsid w:val="003A4F58"/>
    <w:rPr>
      <w:i/>
      <w:iCs/>
    </w:rPr>
  </w:style>
  <w:style w:type="paragraph" w:styleId="NoSpacing">
    <w:name w:val="No Spacing"/>
    <w:uiPriority w:val="1"/>
    <w:qFormat/>
    <w:rsid w:val="003A4F58"/>
    <w:pPr>
      <w:spacing w:after="0" w:line="240" w:lineRule="auto"/>
    </w:pPr>
  </w:style>
  <w:style w:type="paragraph" w:styleId="ListParagraph">
    <w:name w:val="List Paragraph"/>
    <w:basedOn w:val="Normal"/>
    <w:uiPriority w:val="34"/>
    <w:qFormat/>
    <w:rsid w:val="003A4F58"/>
    <w:pPr>
      <w:ind w:left="720"/>
      <w:contextualSpacing/>
    </w:pPr>
    <w:rPr>
      <w:kern w:val="0"/>
      <w14:ligatures w14:val="none"/>
    </w:rPr>
  </w:style>
  <w:style w:type="paragraph" w:styleId="Quote">
    <w:name w:val="Quote"/>
    <w:basedOn w:val="Normal"/>
    <w:next w:val="Normal"/>
    <w:link w:val="QuoteChar"/>
    <w:uiPriority w:val="29"/>
    <w:qFormat/>
    <w:rsid w:val="003A4F58"/>
    <w:pPr>
      <w:spacing w:before="160" w:line="240" w:lineRule="auto"/>
      <w:ind w:left="720" w:right="720"/>
    </w:pPr>
    <w:rPr>
      <w:rFonts w:asciiTheme="majorHAnsi" w:eastAsiaTheme="majorEastAsia" w:hAnsiTheme="majorHAnsi" w:cstheme="majorBidi"/>
      <w:kern w:val="0"/>
      <w:sz w:val="25"/>
      <w:szCs w:val="25"/>
      <w14:ligatures w14:val="none"/>
    </w:rPr>
  </w:style>
  <w:style w:type="character" w:customStyle="1" w:styleId="QuoteChar">
    <w:name w:val="Quote Char"/>
    <w:basedOn w:val="DefaultParagraphFont"/>
    <w:link w:val="Quote"/>
    <w:uiPriority w:val="29"/>
    <w:rsid w:val="003A4F5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3A4F58"/>
    <w:pPr>
      <w:spacing w:before="280" w:after="280" w:line="240" w:lineRule="auto"/>
      <w:ind w:left="1080" w:right="1080"/>
      <w:jc w:val="center"/>
    </w:pPr>
    <w:rPr>
      <w:color w:val="404040" w:themeColor="text1" w:themeTint="BF"/>
      <w:kern w:val="0"/>
      <w:sz w:val="32"/>
      <w:szCs w:val="32"/>
      <w14:ligatures w14:val="none"/>
    </w:rPr>
  </w:style>
  <w:style w:type="character" w:customStyle="1" w:styleId="IntenseQuoteChar">
    <w:name w:val="Intense Quote Char"/>
    <w:basedOn w:val="DefaultParagraphFont"/>
    <w:link w:val="IntenseQuote"/>
    <w:uiPriority w:val="30"/>
    <w:rsid w:val="003A4F58"/>
    <w:rPr>
      <w:color w:val="404040" w:themeColor="text1" w:themeTint="BF"/>
      <w:sz w:val="32"/>
      <w:szCs w:val="32"/>
    </w:rPr>
  </w:style>
  <w:style w:type="character" w:styleId="SubtleEmphasis">
    <w:name w:val="Subtle Emphasis"/>
    <w:basedOn w:val="DefaultParagraphFont"/>
    <w:uiPriority w:val="19"/>
    <w:qFormat/>
    <w:rsid w:val="003A4F58"/>
    <w:rPr>
      <w:i/>
      <w:iCs/>
      <w:color w:val="595959" w:themeColor="text1" w:themeTint="A6"/>
    </w:rPr>
  </w:style>
  <w:style w:type="character" w:styleId="IntenseEmphasis">
    <w:name w:val="Intense Emphasis"/>
    <w:basedOn w:val="DefaultParagraphFont"/>
    <w:uiPriority w:val="21"/>
    <w:qFormat/>
    <w:rsid w:val="003A4F58"/>
    <w:rPr>
      <w:b/>
      <w:bCs/>
      <w:i/>
      <w:iCs/>
    </w:rPr>
  </w:style>
  <w:style w:type="character" w:styleId="SubtleReference">
    <w:name w:val="Subtle Reference"/>
    <w:basedOn w:val="DefaultParagraphFont"/>
    <w:uiPriority w:val="31"/>
    <w:qFormat/>
    <w:rsid w:val="003A4F5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A4F58"/>
    <w:rPr>
      <w:b/>
      <w:bCs/>
      <w:caps w:val="0"/>
      <w:smallCaps/>
      <w:color w:val="auto"/>
      <w:spacing w:val="3"/>
      <w:u w:val="single"/>
    </w:rPr>
  </w:style>
  <w:style w:type="character" w:styleId="BookTitle">
    <w:name w:val="Book Title"/>
    <w:basedOn w:val="DefaultParagraphFont"/>
    <w:uiPriority w:val="33"/>
    <w:qFormat/>
    <w:rsid w:val="003A4F58"/>
    <w:rPr>
      <w:b/>
      <w:bCs/>
      <w:smallCaps/>
      <w:spacing w:val="7"/>
    </w:rPr>
  </w:style>
  <w:style w:type="paragraph" w:styleId="TOCHeading">
    <w:name w:val="TOC Heading"/>
    <w:basedOn w:val="Heading1"/>
    <w:next w:val="Normal"/>
    <w:uiPriority w:val="39"/>
    <w:semiHidden/>
    <w:unhideWhenUsed/>
    <w:qFormat/>
    <w:rsid w:val="003A4F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Monitoring &amp; Evaluation</dc:creator>
  <cp:keywords/>
  <dc:description/>
  <cp:lastModifiedBy>Monitoring &amp; Evaluation</cp:lastModifiedBy>
  <cp:revision>2</cp:revision>
  <dcterms:created xsi:type="dcterms:W3CDTF">2023-05-09T07:16:00Z</dcterms:created>
  <dcterms:modified xsi:type="dcterms:W3CDTF">2023-05-09T07:43:00Z</dcterms:modified>
</cp:coreProperties>
</file>